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 организационный комитет по проведению публичных слушаний 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1E3C4E">
        <w:rPr>
          <w:sz w:val="26"/>
          <w:szCs w:val="26"/>
        </w:rPr>
        <w:t>29.08.2019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1E3C4E">
        <w:rPr>
          <w:sz w:val="26"/>
          <w:szCs w:val="26"/>
        </w:rPr>
        <w:t>30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E3C4E">
        <w:rPr>
          <w:rFonts w:ascii="Times New Roman" w:eastAsia="Times New Roman" w:hAnsi="Times New Roman" w:cs="Times New Roman"/>
          <w:sz w:val="26"/>
          <w:szCs w:val="26"/>
          <w:lang w:eastAsia="ru-RU"/>
        </w:rPr>
        <w:t>24.09</w:t>
      </w:r>
      <w:r w:rsidR="00F040FF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1E3C4E" w:rsidRDefault="006021FD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публичные слушания выносил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ся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Ханты-Мансийского района», который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F040FF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федеральным законодательством</w:t>
      </w:r>
      <w:r w:rsidR="004301BB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915B7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частности</w:t>
      </w:r>
      <w:r w:rsidR="004301BB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3C4E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1E3C4E" w:rsidRPr="001E3C4E">
        <w:rPr>
          <w:rFonts w:ascii="Times New Roman" w:hAnsi="Times New Roman" w:cs="Times New Roman"/>
          <w:sz w:val="26"/>
          <w:szCs w:val="26"/>
        </w:rPr>
        <w:t xml:space="preserve">Федеральными законами от 02.08.2019 № 283-ФЗ «О внесении изменений в Градостроительный кодекс Российской Федерации и отдельные законодательные акты Российской Федерации»,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06.10.2003 № 131-ФЗ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 от 02.08.2019 № 313-ФЗ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Федерации" в связи с принятием Федерального закона «О внесении изменений в Бюджетный кодекс Российской Федерации в целях совершенствования межбюджетных отношений», от 01.05.2019 № 87-ФЗ «О внесении изменений в Федеральный закон «Об общих принципах организации местного самоуправления в Российской Федерации», от 30.12.2015 №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от 03.07.2019 № 159-ФЗ «О внесении изменений в Федеральный закон «О защите населения и территорий от чрезвычайных ситуаций природного и </w:t>
      </w:r>
      <w:r w:rsidR="001E3C4E" w:rsidRPr="001E3C4E">
        <w:rPr>
          <w:rFonts w:ascii="Times New Roman" w:hAnsi="Times New Roman" w:cs="Times New Roman"/>
          <w:sz w:val="26"/>
          <w:szCs w:val="26"/>
        </w:rPr>
        <w:lastRenderedPageBreak/>
        <w:t>техногенного характера» и Федеральный закон «Об аварийно-спасательных службах и статусе спасателей».</w:t>
      </w:r>
      <w:r w:rsidR="001E3C4E">
        <w:rPr>
          <w:rFonts w:ascii="Arial" w:hAnsi="Arial" w:cs="Arial"/>
          <w:sz w:val="20"/>
          <w:szCs w:val="20"/>
        </w:rPr>
        <w:t xml:space="preserve"> </w:t>
      </w:r>
    </w:p>
    <w:p w:rsidR="00F040FF" w:rsidRPr="00164C55" w:rsidRDefault="00164C55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Кроме прочего проектом 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предлагается </w:t>
      </w: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устран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>ить</w:t>
      </w: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юридико-технически</w:t>
      </w:r>
      <w:r w:rsid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дефект.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предложений в проект решения Думы Ханты-Мансийского района «О внесении изменений и дополнений в Устав Ханты-Мансийского района», поступивших в оргкомитет</w:t>
      </w:r>
      <w:r w:rsidR="005909C3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проект)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4AFA" w:rsidRPr="00E130B5" w:rsidRDefault="005D7424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зарегистрированных участников публичных слушаний -5. </w:t>
      </w:r>
      <w:r w:rsidR="007C76D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C76D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участников</w:t>
      </w:r>
      <w:r w:rsid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>, внесших предложения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7C76D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– 0.</w:t>
      </w:r>
      <w:r w:rsid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D23FC" w:rsidRPr="00141662" w:rsidRDefault="007D23FC" w:rsidP="000C263B">
      <w:pPr>
        <w:pStyle w:val="a3"/>
        <w:shd w:val="clear" w:color="auto" w:fill="FFFFFF"/>
        <w:tabs>
          <w:tab w:val="left" w:pos="3969"/>
        </w:tabs>
        <w:spacing w:before="0" w:after="0"/>
        <w:ind w:firstLine="360"/>
        <w:jc w:val="both"/>
        <w:rPr>
          <w:sz w:val="26"/>
          <w:szCs w:val="26"/>
        </w:rPr>
      </w:pPr>
      <w:r w:rsidRPr="00141662">
        <w:rPr>
          <w:sz w:val="26"/>
          <w:szCs w:val="26"/>
        </w:rPr>
        <w:t>Поскольку установленная процедура оповещения населения соблюдена</w:t>
      </w:r>
      <w:r w:rsidR="00F040FF">
        <w:rPr>
          <w:sz w:val="26"/>
          <w:szCs w:val="26"/>
        </w:rPr>
        <w:t xml:space="preserve"> (информация о проведении публичных слушаний размещена на официальном сайте и опубликована (обнародована) в официальном печатном издании района)</w:t>
      </w:r>
      <w:r w:rsidRPr="00141662">
        <w:rPr>
          <w:sz w:val="26"/>
          <w:szCs w:val="26"/>
        </w:rPr>
        <w:t xml:space="preserve">, публичные слушания </w:t>
      </w:r>
      <w:r w:rsidR="00FB18C0">
        <w:rPr>
          <w:sz w:val="26"/>
          <w:szCs w:val="26"/>
        </w:rPr>
        <w:t xml:space="preserve">можно считать </w:t>
      </w:r>
      <w:r w:rsidRPr="00141662">
        <w:rPr>
          <w:sz w:val="26"/>
          <w:szCs w:val="26"/>
        </w:rPr>
        <w:t>состоявшимися.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на публичные слушания постав</w:t>
      </w:r>
      <w:r w:rsidR="001A315E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лен вопрос об одобрении проекта. </w:t>
      </w:r>
    </w:p>
    <w:p w:rsidR="00BB4AFA" w:rsidRPr="00E130B5" w:rsidRDefault="00EF56FD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рекомендации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Pr="009F29B4" w:rsidRDefault="00BB4AFA" w:rsidP="00EF56FD">
      <w:pPr>
        <w:pStyle w:val="a3"/>
        <w:numPr>
          <w:ilvl w:val="0"/>
          <w:numId w:val="3"/>
        </w:numPr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 w:rsidRPr="00E130B5">
        <w:rPr>
          <w:sz w:val="26"/>
          <w:szCs w:val="26"/>
        </w:rPr>
        <w:t xml:space="preserve">Одобрить проект решения Думы Ханты-Мансийского района «О внесении изменений и дополнений в Устав Ханты-Мансийского района» и рекомендовать проект главе Ханты-Мансийского района для внесения в Думу </w:t>
      </w:r>
      <w:r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C263B"/>
    <w:rsid w:val="000D641C"/>
    <w:rsid w:val="000F699E"/>
    <w:rsid w:val="00102413"/>
    <w:rsid w:val="00110482"/>
    <w:rsid w:val="00144CB2"/>
    <w:rsid w:val="00164C55"/>
    <w:rsid w:val="0016608E"/>
    <w:rsid w:val="001A315E"/>
    <w:rsid w:val="001C67A4"/>
    <w:rsid w:val="001D6F07"/>
    <w:rsid w:val="001E3C4E"/>
    <w:rsid w:val="001F41E7"/>
    <w:rsid w:val="00233896"/>
    <w:rsid w:val="0027524B"/>
    <w:rsid w:val="003254D6"/>
    <w:rsid w:val="003423B4"/>
    <w:rsid w:val="0034774D"/>
    <w:rsid w:val="00390E66"/>
    <w:rsid w:val="003E1A00"/>
    <w:rsid w:val="004116E2"/>
    <w:rsid w:val="004301BB"/>
    <w:rsid w:val="00455618"/>
    <w:rsid w:val="004623CF"/>
    <w:rsid w:val="00474F29"/>
    <w:rsid w:val="004915B7"/>
    <w:rsid w:val="004B7605"/>
    <w:rsid w:val="004C1748"/>
    <w:rsid w:val="00561AF2"/>
    <w:rsid w:val="005909C3"/>
    <w:rsid w:val="005D7424"/>
    <w:rsid w:val="006021FD"/>
    <w:rsid w:val="00603794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521B5"/>
    <w:rsid w:val="00987298"/>
    <w:rsid w:val="009F29B4"/>
    <w:rsid w:val="00A134F3"/>
    <w:rsid w:val="00A164FA"/>
    <w:rsid w:val="00B1688E"/>
    <w:rsid w:val="00B172E2"/>
    <w:rsid w:val="00B2217D"/>
    <w:rsid w:val="00B368CA"/>
    <w:rsid w:val="00B7699D"/>
    <w:rsid w:val="00B80CF3"/>
    <w:rsid w:val="00B944DE"/>
    <w:rsid w:val="00BB4AFA"/>
    <w:rsid w:val="00BB7088"/>
    <w:rsid w:val="00BF26FA"/>
    <w:rsid w:val="00C224B3"/>
    <w:rsid w:val="00C3129F"/>
    <w:rsid w:val="00CD3597"/>
    <w:rsid w:val="00CF07BA"/>
    <w:rsid w:val="00CF3849"/>
    <w:rsid w:val="00D2501C"/>
    <w:rsid w:val="00DA441A"/>
    <w:rsid w:val="00E130B5"/>
    <w:rsid w:val="00E6376D"/>
    <w:rsid w:val="00EA3602"/>
    <w:rsid w:val="00EC623B"/>
    <w:rsid w:val="00EF56FD"/>
    <w:rsid w:val="00F040FF"/>
    <w:rsid w:val="00F10200"/>
    <w:rsid w:val="00F156F6"/>
    <w:rsid w:val="00F95179"/>
    <w:rsid w:val="00F96277"/>
    <w:rsid w:val="00FB18C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89</cp:revision>
  <cp:lastPrinted>2018-07-17T08:46:00Z</cp:lastPrinted>
  <dcterms:created xsi:type="dcterms:W3CDTF">2017-06-27T06:51:00Z</dcterms:created>
  <dcterms:modified xsi:type="dcterms:W3CDTF">2019-09-27T11:29:00Z</dcterms:modified>
</cp:coreProperties>
</file>